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B97754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7754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B97754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7754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B97754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 w:rsidRPr="00B97754">
        <w:rPr>
          <w:rFonts w:ascii="Times New Roman" w:hAnsi="Times New Roman" w:cs="Times New Roman"/>
          <w:sz w:val="24"/>
          <w:szCs w:val="24"/>
        </w:rPr>
        <w:t xml:space="preserve">  Контракт </w:t>
      </w:r>
      <w:r w:rsidR="00C81A09" w:rsidRPr="00B97754">
        <w:rPr>
          <w:rFonts w:ascii="Times New Roman" w:hAnsi="Times New Roman" w:cs="Times New Roman"/>
          <w:sz w:val="24"/>
          <w:szCs w:val="24"/>
        </w:rPr>
        <w:t xml:space="preserve"> </w:t>
      </w:r>
      <w:r w:rsidRPr="00B97754">
        <w:rPr>
          <w:rFonts w:ascii="Times New Roman" w:hAnsi="Times New Roman" w:cs="Times New Roman"/>
          <w:sz w:val="24"/>
          <w:szCs w:val="24"/>
        </w:rPr>
        <w:t>№ 17</w:t>
      </w:r>
      <w:r w:rsidR="00D12D00" w:rsidRPr="00B97754">
        <w:rPr>
          <w:rFonts w:ascii="Times New Roman" w:hAnsi="Times New Roman" w:cs="Times New Roman"/>
          <w:sz w:val="24"/>
          <w:szCs w:val="24"/>
        </w:rPr>
        <w:t>/23 от 27.0</w:t>
      </w:r>
      <w:r w:rsidRPr="00B97754">
        <w:rPr>
          <w:rFonts w:ascii="Times New Roman" w:hAnsi="Times New Roman" w:cs="Times New Roman"/>
          <w:sz w:val="24"/>
          <w:szCs w:val="24"/>
        </w:rPr>
        <w:t>3</w:t>
      </w:r>
      <w:r w:rsidR="00D12D00" w:rsidRPr="00B97754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97754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B97754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B97754">
        <w:rPr>
          <w:rFonts w:ascii="Times New Roman" w:hAnsi="Times New Roman" w:cs="Times New Roman"/>
          <w:sz w:val="24"/>
          <w:szCs w:val="24"/>
        </w:rPr>
        <w:t>я</w:t>
      </w:r>
      <w:r w:rsidR="00AF675E" w:rsidRPr="00B97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CC0" w:rsidRPr="00B97754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97754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97754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97754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97754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97754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97754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97754">
        <w:rPr>
          <w:rFonts w:ascii="Times New Roman" w:eastAsia="Times New Roman" w:hAnsi="Times New Roman" w:cs="Times New Roman"/>
        </w:rPr>
        <w:t xml:space="preserve"> </w:t>
      </w:r>
    </w:p>
    <w:p w:rsidR="005A1CC0" w:rsidRPr="00B97754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97754">
        <w:rPr>
          <w:rFonts w:ascii="Times New Roman" w:eastAsia="Times New Roman" w:hAnsi="Times New Roman" w:cs="Times New Roman"/>
        </w:rPr>
        <w:t xml:space="preserve"> </w:t>
      </w:r>
    </w:p>
    <w:p w:rsidR="005A1CC0" w:rsidRPr="00B97754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97754">
        <w:rPr>
          <w:rFonts w:ascii="Times New Roman" w:eastAsia="Times New Roman" w:hAnsi="Times New Roman" w:cs="Times New Roman"/>
        </w:rPr>
        <w:t xml:space="preserve"> </w:t>
      </w:r>
    </w:p>
    <w:p w:rsidR="005A1CC0" w:rsidRPr="00B97754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97754">
        <w:rPr>
          <w:rFonts w:ascii="Times New Roman" w:eastAsia="Times New Roman" w:hAnsi="Times New Roman" w:cs="Times New Roman"/>
        </w:rPr>
        <w:t xml:space="preserve"> </w:t>
      </w:r>
    </w:p>
    <w:p w:rsidR="005A1CC0" w:rsidRPr="00B97754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97754">
        <w:rPr>
          <w:rFonts w:ascii="Times New Roman" w:eastAsia="Times New Roman" w:hAnsi="Times New Roman" w:cs="Times New Roman"/>
        </w:rPr>
        <w:t xml:space="preserve"> </w:t>
      </w:r>
    </w:p>
    <w:p w:rsidR="005A1CC0" w:rsidRPr="00B97754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97754">
        <w:rPr>
          <w:rFonts w:ascii="Times New Roman" w:eastAsia="Times New Roman" w:hAnsi="Times New Roman" w:cs="Times New Roman"/>
        </w:rPr>
        <w:t xml:space="preserve"> </w:t>
      </w:r>
    </w:p>
    <w:p w:rsidR="005A1CC0" w:rsidRPr="00B97754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97754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97754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97754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9775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97754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97754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B97754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54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97754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BFBFB"/>
        </w:rPr>
      </w:pPr>
    </w:p>
    <w:p w:rsidR="00B815F0" w:rsidRPr="00B97754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BFBFB"/>
        </w:rPr>
      </w:pPr>
    </w:p>
    <w:p w:rsidR="00B836C0" w:rsidRPr="003A2F11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2F11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3A2F11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2B6" w:rsidRPr="003A2F11" w:rsidRDefault="002A229D" w:rsidP="006502B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2F11">
        <w:rPr>
          <w:rFonts w:ascii="Times New Roman" w:eastAsia="Times New Roman" w:hAnsi="Times New Roman" w:cs="Times New Roman"/>
          <w:sz w:val="28"/>
          <w:szCs w:val="28"/>
        </w:rPr>
        <w:t>Раздел 2</w:t>
      </w:r>
      <w:r w:rsidR="006502B6" w:rsidRPr="003A2F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2F11">
        <w:rPr>
          <w:rFonts w:ascii="Times New Roman" w:eastAsia="Times New Roman" w:hAnsi="Times New Roman" w:cs="Times New Roman"/>
          <w:sz w:val="28"/>
          <w:szCs w:val="28"/>
        </w:rPr>
        <w:t>Централизованная модель формирования расписания</w:t>
      </w:r>
    </w:p>
    <w:p w:rsidR="006502B6" w:rsidRPr="00B97754" w:rsidRDefault="006502B6" w:rsidP="006502B6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502B6" w:rsidRPr="008F7A04" w:rsidRDefault="003A2F11" w:rsidP="003A2F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7A04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6502B6" w:rsidRPr="008F7A0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7A0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6502B6" w:rsidRPr="008F7A04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r w:rsidRPr="008F7A04">
        <w:rPr>
          <w:rFonts w:ascii="Times New Roman" w:eastAsia="Times New Roman" w:hAnsi="Times New Roman" w:cs="Times New Roman"/>
          <w:sz w:val="28"/>
          <w:szCs w:val="28"/>
        </w:rPr>
        <w:t>Механизм. Прививочный сертификат</w:t>
      </w:r>
    </w:p>
    <w:p w:rsidR="005A1C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3A2F11" w:rsidRDefault="003A2F11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3A2F11" w:rsidRPr="007F6D60" w:rsidRDefault="003A2F11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5A1CC0" w:rsidRPr="00F667DB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1B1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61B1E" w:rsidRPr="00F61B1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D4A55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411BE" w:rsidRPr="00F61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CC0" w:rsidRPr="00F61B1E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5A1CC0" w:rsidRPr="00B97754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B97754">
        <w:rPr>
          <w:rFonts w:ascii="Times New Roman" w:eastAsia="Times New Roman" w:hAnsi="Times New Roman" w:cs="Times New Roman"/>
          <w:highlight w:val="yellow"/>
        </w:rPr>
        <w:t xml:space="preserve">  </w:t>
      </w:r>
    </w:p>
    <w:p w:rsidR="00D12D00" w:rsidRPr="00B97754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6D4A55" w:rsidRDefault="006D4A5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6D4A55" w:rsidRDefault="006D4A5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6D4A55" w:rsidRDefault="006D4A5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6D4A55" w:rsidRDefault="006D4A5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6D4A55" w:rsidRDefault="006D4A5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6D4A55" w:rsidRDefault="006D4A5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6D4A55" w:rsidRPr="00B97754" w:rsidRDefault="006D4A5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E5741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9604DD" w:rsidRDefault="009604DD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9604DD" w:rsidRPr="00B97754" w:rsidRDefault="009604DD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AB2CA3" w:rsidRPr="00B97754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A1CC0" w:rsidRPr="008F7A04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A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7A04">
        <w:rPr>
          <w:rFonts w:ascii="Times New Roman" w:eastAsia="Times New Roman" w:hAnsi="Times New Roman" w:cs="Times New Roman"/>
        </w:rPr>
        <w:t xml:space="preserve"> </w:t>
      </w:r>
      <w:r w:rsidRPr="008F7A04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8F7A04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A04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 w:rsidRPr="008F7A0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8F7A04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8F7A04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97754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EB62ED" w:rsidRDefault="00EB62ED" w:rsidP="0084651B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98836829"/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EB62ED" w:rsidRPr="00B97754" w:rsidTr="00AB37C8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2ED" w:rsidRPr="00EB62ED" w:rsidRDefault="00EB62ED" w:rsidP="00AB37C8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62ED" w:rsidRPr="00EB62ED" w:rsidRDefault="00EB62ED" w:rsidP="00AB37C8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EB62ED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EB62E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B62ED" w:rsidRPr="00EB62ED" w:rsidRDefault="00EB62ED" w:rsidP="00AB37C8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ED">
              <w:rPr>
                <w:rFonts w:ascii="Times New Roman" w:hAnsi="Times New Roman" w:cs="Times New Roman"/>
                <w:sz w:val="16"/>
                <w:szCs w:val="16"/>
              </w:rPr>
              <w:t>Контракт №  17/23 от 27.03.2023 года 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области. Этап № 2. Развитие Системы  в части функционала первой группы задач.</w:t>
            </w:r>
          </w:p>
        </w:tc>
      </w:tr>
    </w:tbl>
    <w:p w:rsidR="0084651B" w:rsidRPr="00C355B5" w:rsidRDefault="0084651B" w:rsidP="0084651B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5B5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B83338" w:rsidRPr="00B97754" w:rsidRDefault="00B83338" w:rsidP="0084651B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2348EB" w:rsidRDefault="00F14312">
      <w:pPr>
        <w:pStyle w:val="14"/>
        <w:tabs>
          <w:tab w:val="right" w:leader="dot" w:pos="10053"/>
        </w:tabs>
        <w:rPr>
          <w:rFonts w:asciiTheme="minorHAnsi" w:eastAsiaTheme="minorEastAsia" w:hAnsiTheme="minorHAnsi" w:cstheme="minorBidi"/>
          <w:noProof/>
        </w:rPr>
      </w:pPr>
      <w:r w:rsidRPr="00B97754">
        <w:rPr>
          <w:rFonts w:ascii="Times New Roman" w:hAnsi="Times New Roman" w:cs="Times New Roman"/>
          <w:b/>
          <w:sz w:val="28"/>
          <w:szCs w:val="28"/>
          <w:highlight w:val="yellow"/>
        </w:rPr>
        <w:fldChar w:fldCharType="begin"/>
      </w:r>
      <w:r w:rsidR="007218FB" w:rsidRPr="00B97754">
        <w:rPr>
          <w:rFonts w:ascii="Times New Roman" w:hAnsi="Times New Roman" w:cs="Times New Roman"/>
          <w:b/>
          <w:sz w:val="28"/>
          <w:szCs w:val="28"/>
          <w:highlight w:val="yellow"/>
        </w:rPr>
        <w:instrText xml:space="preserve"> TOC \o "1-3" \h \z \u </w:instrText>
      </w:r>
      <w:r w:rsidRPr="00B97754">
        <w:rPr>
          <w:rFonts w:ascii="Times New Roman" w:hAnsi="Times New Roman" w:cs="Times New Roman"/>
          <w:b/>
          <w:sz w:val="28"/>
          <w:szCs w:val="28"/>
          <w:highlight w:val="yellow"/>
        </w:rPr>
        <w:fldChar w:fldCharType="separate"/>
      </w:r>
      <w:hyperlink w:anchor="_Toc139036862" w:history="1">
        <w:r w:rsidR="002348EB" w:rsidRPr="00B65F98">
          <w:rPr>
            <w:rStyle w:val="af7"/>
            <w:rFonts w:ascii="Times New Roman" w:hAnsi="Times New Roman" w:cs="Times New Roman"/>
            <w:noProof/>
          </w:rPr>
          <w:t>1 Основание разработки инструкции</w:t>
        </w:r>
        <w:r w:rsidR="002348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348EB">
          <w:rPr>
            <w:noProof/>
            <w:webHidden/>
          </w:rPr>
          <w:instrText xml:space="preserve"> PAGEREF _Toc139036862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48E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348EB" w:rsidRDefault="006D4A55">
      <w:pPr>
        <w:pStyle w:val="14"/>
        <w:tabs>
          <w:tab w:val="right" w:leader="dot" w:pos="10053"/>
        </w:tabs>
        <w:rPr>
          <w:rFonts w:asciiTheme="minorHAnsi" w:eastAsiaTheme="minorEastAsia" w:hAnsiTheme="minorHAnsi" w:cstheme="minorBidi"/>
          <w:noProof/>
        </w:rPr>
      </w:pPr>
      <w:hyperlink w:anchor="_Toc139036863" w:history="1">
        <w:r w:rsidR="002348EB" w:rsidRPr="00B65F98">
          <w:rPr>
            <w:rStyle w:val="af7"/>
            <w:rFonts w:ascii="Times New Roman" w:hAnsi="Times New Roman" w:cs="Times New Roman"/>
            <w:noProof/>
          </w:rPr>
          <w:t>2 Пользовательская настройка Системы</w:t>
        </w:r>
        <w:r w:rsidR="002348EB">
          <w:rPr>
            <w:noProof/>
            <w:webHidden/>
          </w:rPr>
          <w:tab/>
        </w:r>
        <w:r w:rsidR="00F14312">
          <w:rPr>
            <w:noProof/>
            <w:webHidden/>
          </w:rPr>
          <w:fldChar w:fldCharType="begin"/>
        </w:r>
        <w:r w:rsidR="002348EB">
          <w:rPr>
            <w:noProof/>
            <w:webHidden/>
          </w:rPr>
          <w:instrText xml:space="preserve"> PAGEREF _Toc139036863 \h </w:instrText>
        </w:r>
        <w:r w:rsidR="00F14312">
          <w:rPr>
            <w:noProof/>
            <w:webHidden/>
          </w:rPr>
        </w:r>
        <w:r w:rsidR="00F14312">
          <w:rPr>
            <w:noProof/>
            <w:webHidden/>
          </w:rPr>
          <w:fldChar w:fldCharType="separate"/>
        </w:r>
        <w:r w:rsidR="002348EB">
          <w:rPr>
            <w:noProof/>
            <w:webHidden/>
          </w:rPr>
          <w:t>3</w:t>
        </w:r>
        <w:r w:rsidR="00F14312">
          <w:rPr>
            <w:noProof/>
            <w:webHidden/>
          </w:rPr>
          <w:fldChar w:fldCharType="end"/>
        </w:r>
      </w:hyperlink>
    </w:p>
    <w:p w:rsidR="002348EB" w:rsidRDefault="006D4A55">
      <w:pPr>
        <w:pStyle w:val="14"/>
        <w:tabs>
          <w:tab w:val="right" w:leader="dot" w:pos="10053"/>
        </w:tabs>
        <w:rPr>
          <w:rFonts w:asciiTheme="minorHAnsi" w:eastAsiaTheme="minorEastAsia" w:hAnsiTheme="minorHAnsi" w:cstheme="minorBidi"/>
          <w:noProof/>
        </w:rPr>
      </w:pPr>
      <w:hyperlink w:anchor="_Toc139036864" w:history="1">
        <w:r w:rsidR="002348EB" w:rsidRPr="00B65F98">
          <w:rPr>
            <w:rStyle w:val="af7"/>
            <w:rFonts w:ascii="Times New Roman" w:hAnsi="Times New Roman" w:cs="Times New Roman"/>
            <w:noProof/>
          </w:rPr>
          <w:t>3 Пользовательская инструкция</w:t>
        </w:r>
        <w:r w:rsidR="002348EB">
          <w:rPr>
            <w:noProof/>
            <w:webHidden/>
          </w:rPr>
          <w:tab/>
        </w:r>
        <w:r w:rsidR="00F14312">
          <w:rPr>
            <w:noProof/>
            <w:webHidden/>
          </w:rPr>
          <w:fldChar w:fldCharType="begin"/>
        </w:r>
        <w:r w:rsidR="002348EB">
          <w:rPr>
            <w:noProof/>
            <w:webHidden/>
          </w:rPr>
          <w:instrText xml:space="preserve"> PAGEREF _Toc139036864 \h </w:instrText>
        </w:r>
        <w:r w:rsidR="00F14312">
          <w:rPr>
            <w:noProof/>
            <w:webHidden/>
          </w:rPr>
        </w:r>
        <w:r w:rsidR="00F14312">
          <w:rPr>
            <w:noProof/>
            <w:webHidden/>
          </w:rPr>
          <w:fldChar w:fldCharType="separate"/>
        </w:r>
        <w:r w:rsidR="002348EB">
          <w:rPr>
            <w:noProof/>
            <w:webHidden/>
          </w:rPr>
          <w:t>4</w:t>
        </w:r>
        <w:r w:rsidR="00F14312">
          <w:rPr>
            <w:noProof/>
            <w:webHidden/>
          </w:rPr>
          <w:fldChar w:fldCharType="end"/>
        </w:r>
      </w:hyperlink>
    </w:p>
    <w:p w:rsidR="0084651B" w:rsidRPr="00B97754" w:rsidRDefault="00F14312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97754">
        <w:rPr>
          <w:rFonts w:ascii="Times New Roman" w:hAnsi="Times New Roman" w:cs="Times New Roman"/>
          <w:b/>
          <w:sz w:val="28"/>
          <w:szCs w:val="28"/>
          <w:highlight w:val="yellow"/>
        </w:rPr>
        <w:fldChar w:fldCharType="end"/>
      </w:r>
    </w:p>
    <w:p w:rsidR="007218FB" w:rsidRPr="00B97754" w:rsidRDefault="007218F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651B" w:rsidRPr="00B97754" w:rsidRDefault="0084651B" w:rsidP="00D12D00">
      <w:pPr>
        <w:spacing w:before="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836C0" w:rsidRPr="008F7A04" w:rsidRDefault="00B836C0" w:rsidP="008F3733">
      <w:pPr>
        <w:pStyle w:val="10"/>
        <w:rPr>
          <w:rFonts w:ascii="Times New Roman" w:hAnsi="Times New Roman" w:cs="Times New Roman"/>
          <w:color w:val="auto"/>
        </w:rPr>
      </w:pPr>
      <w:bookmarkStart w:id="2" w:name="_Toc139036862"/>
      <w:r w:rsidRPr="008F7A04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1"/>
      <w:bookmarkEnd w:id="2"/>
    </w:p>
    <w:p w:rsidR="00EA465F" w:rsidRPr="008F7A04" w:rsidRDefault="00B836C0" w:rsidP="00D12D00">
      <w:p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p9we76vt0l7w" w:colFirst="0" w:colLast="0"/>
      <w:bookmarkEnd w:id="3"/>
      <w:r w:rsidRPr="008F7A04">
        <w:tab/>
      </w:r>
      <w:r w:rsidRPr="008F7A04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 w:rsidRPr="008F7A04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8F7A04">
        <w:rPr>
          <w:rFonts w:ascii="Times New Roman" w:hAnsi="Times New Roman" w:cs="Times New Roman"/>
          <w:sz w:val="24"/>
          <w:szCs w:val="24"/>
        </w:rPr>
        <w:t>/23 от 27.</w:t>
      </w:r>
      <w:r w:rsidR="00B835E1" w:rsidRPr="008F7A04">
        <w:rPr>
          <w:rFonts w:ascii="Times New Roman" w:hAnsi="Times New Roman" w:cs="Times New Roman"/>
          <w:sz w:val="24"/>
          <w:szCs w:val="24"/>
        </w:rPr>
        <w:t>03</w:t>
      </w:r>
      <w:r w:rsidR="00D12D00" w:rsidRPr="008F7A04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 w:rsidRPr="008F7A04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8F7A04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 w:rsidRPr="008F7A04">
        <w:rPr>
          <w:rFonts w:ascii="Times New Roman" w:hAnsi="Times New Roman" w:cs="Times New Roman"/>
          <w:sz w:val="24"/>
          <w:szCs w:val="24"/>
        </w:rPr>
        <w:t>,</w:t>
      </w:r>
      <w:r w:rsidRPr="008F7A04">
        <w:rPr>
          <w:rFonts w:ascii="Times New Roman" w:hAnsi="Times New Roman" w:cs="Times New Roman"/>
          <w:sz w:val="24"/>
          <w:szCs w:val="24"/>
        </w:rPr>
        <w:t xml:space="preserve"> </w:t>
      </w:r>
      <w:r w:rsidR="00C80F43" w:rsidRPr="008F7A04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 w:rsidRPr="008F7A0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8F7A04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8F7A04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8F7A04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 w:rsidRPr="008F7A04">
        <w:rPr>
          <w:rFonts w:ascii="Times New Roman" w:hAnsi="Times New Roman" w:cs="Times New Roman"/>
          <w:sz w:val="24"/>
          <w:szCs w:val="24"/>
        </w:rPr>
        <w:t>2</w:t>
      </w:r>
      <w:r w:rsidRPr="008F7A04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8F7A04">
        <w:rPr>
          <w:rFonts w:ascii="Times New Roman" w:hAnsi="Times New Roman" w:cs="Times New Roman"/>
          <w:sz w:val="24"/>
          <w:szCs w:val="24"/>
        </w:rPr>
        <w:t>«</w:t>
      </w:r>
      <w:r w:rsidR="00D12D00" w:rsidRPr="008F7A04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</w:p>
    <w:p w:rsidR="00B836C0" w:rsidRPr="005067C8" w:rsidRDefault="00EA465F" w:rsidP="006D4A55">
      <w:pPr>
        <w:pStyle w:val="10"/>
        <w:spacing w:before="0"/>
        <w:rPr>
          <w:rFonts w:ascii="Times New Roman" w:hAnsi="Times New Roman" w:cs="Times New Roman"/>
          <w:color w:val="auto"/>
        </w:rPr>
      </w:pPr>
      <w:bookmarkStart w:id="4" w:name="_Toc98836830"/>
      <w:bookmarkStart w:id="5" w:name="_Toc139036863"/>
      <w:r w:rsidRPr="005067C8">
        <w:rPr>
          <w:rFonts w:ascii="Times New Roman" w:hAnsi="Times New Roman" w:cs="Times New Roman"/>
          <w:color w:val="auto"/>
        </w:rPr>
        <w:t xml:space="preserve">2 </w:t>
      </w:r>
      <w:r w:rsidR="00B836C0" w:rsidRPr="005067C8">
        <w:rPr>
          <w:rFonts w:ascii="Times New Roman" w:hAnsi="Times New Roman" w:cs="Times New Roman"/>
          <w:color w:val="auto"/>
        </w:rPr>
        <w:t>Пользовательская настройка Системы</w:t>
      </w:r>
      <w:bookmarkEnd w:id="4"/>
      <w:bookmarkEnd w:id="5"/>
    </w:p>
    <w:p w:rsidR="00537640" w:rsidRPr="00537640" w:rsidRDefault="006F098E" w:rsidP="006D4A5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640" w:rsidRPr="00537640">
        <w:rPr>
          <w:rFonts w:ascii="Times New Roman" w:hAnsi="Times New Roman" w:cs="Times New Roman"/>
          <w:sz w:val="24"/>
          <w:szCs w:val="24"/>
        </w:rPr>
        <w:t>От пользователя настроек системы не требуется.</w:t>
      </w:r>
    </w:p>
    <w:p w:rsidR="00B836C0" w:rsidRPr="00B97754" w:rsidRDefault="00B836C0" w:rsidP="006D4A55">
      <w:pPr>
        <w:pStyle w:val="10"/>
        <w:spacing w:before="0"/>
        <w:rPr>
          <w:rFonts w:ascii="Times New Roman" w:hAnsi="Times New Roman" w:cs="Times New Roman"/>
          <w:color w:val="auto"/>
          <w:highlight w:val="yellow"/>
        </w:rPr>
      </w:pPr>
      <w:bookmarkStart w:id="6" w:name="_3zck877cjeog" w:colFirst="0" w:colLast="0"/>
      <w:bookmarkStart w:id="7" w:name="_Toc98836831"/>
      <w:bookmarkStart w:id="8" w:name="_Toc139036864"/>
      <w:bookmarkEnd w:id="6"/>
      <w:r w:rsidRPr="00CC61D4">
        <w:rPr>
          <w:rFonts w:ascii="Times New Roman" w:hAnsi="Times New Roman" w:cs="Times New Roman"/>
          <w:color w:val="auto"/>
        </w:rPr>
        <w:t>3 Пользовательская инструкция</w:t>
      </w:r>
      <w:bookmarkEnd w:id="7"/>
      <w:bookmarkEnd w:id="8"/>
    </w:p>
    <w:p w:rsidR="007F6D60" w:rsidRDefault="007F6D60" w:rsidP="007F6D60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0">
        <w:rPr>
          <w:rFonts w:ascii="Times New Roman" w:eastAsia="Times New Roman" w:hAnsi="Times New Roman" w:cs="Times New Roman"/>
          <w:sz w:val="24"/>
          <w:szCs w:val="24"/>
        </w:rPr>
        <w:t>Пользователю необходимо зайти в периферийную базу под правами «Врач амбулатории (СМП)», перейти в подсистему «Контроль исполнения», далее нажать на ссылку «АРМ врача Поликлиника» (рис. 1).</w:t>
      </w:r>
    </w:p>
    <w:p w:rsidR="007F6D60" w:rsidRPr="004F1664" w:rsidRDefault="007F6D60" w:rsidP="007F6D60">
      <w:pPr>
        <w:pStyle w:val="12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2328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48676" cy="1562100"/>
            <wp:effectExtent l="19050" t="19050" r="24130" b="1905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652" cy="156666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D60" w:rsidRPr="004020AC" w:rsidRDefault="00530734" w:rsidP="007F6D60">
      <w:pPr>
        <w:spacing w:after="24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="007F6D60">
        <w:rPr>
          <w:rFonts w:ascii="Times New Roman" w:hAnsi="Times New Roman" w:cs="Times New Roman"/>
          <w:i/>
          <w:sz w:val="20"/>
          <w:szCs w:val="20"/>
        </w:rPr>
        <w:t>1</w:t>
      </w:r>
      <w:r w:rsidR="007F6D60" w:rsidRPr="004020AC">
        <w:rPr>
          <w:rFonts w:ascii="Times New Roman" w:hAnsi="Times New Roman" w:cs="Times New Roman"/>
          <w:i/>
          <w:sz w:val="20"/>
          <w:szCs w:val="20"/>
        </w:rPr>
        <w:t>. Переход по ссылке «АРМ врача Поликлиника»</w:t>
      </w:r>
    </w:p>
    <w:p w:rsidR="007F6D60" w:rsidRPr="004020AC" w:rsidRDefault="007F6D60" w:rsidP="007F6D60">
      <w:pPr>
        <w:pStyle w:val="12"/>
        <w:spacing w:before="120" w:after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AC">
        <w:rPr>
          <w:rFonts w:ascii="Times New Roman" w:eastAsia="Times New Roman" w:hAnsi="Times New Roman" w:cs="Times New Roman"/>
          <w:sz w:val="24"/>
          <w:szCs w:val="24"/>
        </w:rPr>
        <w:t>На форме «АРМ врача Поликлиника» для добавления нового пациента нажать на кнопку «Поиск пациента», заполнить поля и нажать на кнопку «Найти по ФИО и дате рождения», далее добавить пациента на прием. Если пациент уже состоит на приеме врача, выбрать пациента, кликнув по строке с пациентом левой кнопкой мыши дважды (рис. 2).</w:t>
      </w:r>
    </w:p>
    <w:p w:rsidR="007F6D60" w:rsidRPr="004F1664" w:rsidRDefault="007F6D60" w:rsidP="006D4A55">
      <w:pPr>
        <w:pStyle w:val="12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2328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63302" cy="1314450"/>
            <wp:effectExtent l="19050" t="19050" r="23495" b="1905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248" cy="132388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D60" w:rsidRPr="004020AC" w:rsidRDefault="007F6D60" w:rsidP="007F6D6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20AC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="00DF26EB">
        <w:rPr>
          <w:rFonts w:ascii="Times New Roman" w:hAnsi="Times New Roman" w:cs="Times New Roman"/>
          <w:i/>
          <w:sz w:val="20"/>
          <w:szCs w:val="20"/>
        </w:rPr>
        <w:t>2</w:t>
      </w:r>
      <w:r w:rsidRPr="004020AC">
        <w:rPr>
          <w:rFonts w:ascii="Times New Roman" w:hAnsi="Times New Roman" w:cs="Times New Roman"/>
          <w:i/>
          <w:sz w:val="20"/>
          <w:szCs w:val="20"/>
        </w:rPr>
        <w:t>. Добавление пациента на прием</w:t>
      </w:r>
    </w:p>
    <w:p w:rsidR="007F6D60" w:rsidRDefault="007F6D60" w:rsidP="007F6D60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856">
        <w:rPr>
          <w:rFonts w:ascii="Times New Roman" w:eastAsia="Times New Roman" w:hAnsi="Times New Roman" w:cs="Times New Roman"/>
          <w:sz w:val="24"/>
          <w:szCs w:val="24"/>
        </w:rPr>
        <w:t>Требуется открыть пациенту случай, для этого необходимо нажать на кнопку «Открыт</w:t>
      </w:r>
      <w:r w:rsidR="00E93BB1">
        <w:rPr>
          <w:rFonts w:ascii="Times New Roman" w:eastAsia="Times New Roman" w:hAnsi="Times New Roman" w:cs="Times New Roman"/>
          <w:sz w:val="24"/>
          <w:szCs w:val="24"/>
        </w:rPr>
        <w:t>ь случай». На открывшейся форме</w:t>
      </w:r>
      <w:r w:rsidR="007F76E2">
        <w:rPr>
          <w:rFonts w:ascii="Times New Roman" w:eastAsia="Times New Roman" w:hAnsi="Times New Roman" w:cs="Times New Roman"/>
          <w:sz w:val="24"/>
          <w:szCs w:val="24"/>
        </w:rPr>
        <w:t xml:space="preserve"> нажать кнопку «Иммунопрофилактика»</w:t>
      </w:r>
      <w:r w:rsidRPr="00AC6856">
        <w:rPr>
          <w:rFonts w:ascii="Times New Roman" w:eastAsia="Times New Roman" w:hAnsi="Times New Roman" w:cs="Times New Roman"/>
          <w:sz w:val="24"/>
          <w:szCs w:val="24"/>
        </w:rPr>
        <w:t xml:space="preserve"> (рис.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6856">
        <w:rPr>
          <w:rFonts w:ascii="Times New Roman" w:eastAsia="Times New Roman" w:hAnsi="Times New Roman" w:cs="Times New Roman"/>
          <w:sz w:val="24"/>
          <w:szCs w:val="24"/>
        </w:rPr>
        <w:t>).</w:t>
      </w:r>
      <w:r w:rsidR="00976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BB1" w:rsidRDefault="00E93BB1" w:rsidP="001F2CD4">
      <w:pPr>
        <w:pStyle w:val="12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79862" cy="1237510"/>
            <wp:effectExtent l="19050" t="19050" r="11238" b="197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265" cy="123959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CD4" w:rsidRPr="004020AC" w:rsidRDefault="001F2CD4" w:rsidP="001F2CD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20AC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4020A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F83967">
        <w:rPr>
          <w:rFonts w:ascii="Times New Roman" w:hAnsi="Times New Roman" w:cs="Times New Roman"/>
          <w:i/>
          <w:sz w:val="20"/>
          <w:szCs w:val="20"/>
        </w:rPr>
        <w:t>Кнопка «Иммунопрофилактика» на форме «АРМ Врача»</w:t>
      </w:r>
    </w:p>
    <w:p w:rsidR="00E2083E" w:rsidRDefault="00825D27" w:rsidP="0035077C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Открылась форма «Иммунопрофилактика» </w:t>
      </w:r>
      <w:r w:rsidR="00FB5C6A">
        <w:rPr>
          <w:rFonts w:ascii="Times New Roman" w:eastAsia="Times New Roman" w:hAnsi="Times New Roman" w:cs="Times New Roman"/>
          <w:sz w:val="24"/>
          <w:szCs w:val="24"/>
        </w:rPr>
        <w:t>по пациенту (рис. 4).</w:t>
      </w:r>
    </w:p>
    <w:p w:rsidR="00AB4D22" w:rsidRDefault="00AB4D22" w:rsidP="00AB4D22">
      <w:pPr>
        <w:pStyle w:val="12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8914" cy="1937072"/>
            <wp:effectExtent l="19050" t="19050" r="17386" b="25078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931" cy="193749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83E" w:rsidRDefault="00F857EF" w:rsidP="00F857EF">
      <w:pPr>
        <w:pStyle w:val="12"/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0AC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4020AC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 xml:space="preserve">Форма «Иммунопрофилактика» </w:t>
      </w:r>
    </w:p>
    <w:p w:rsidR="00B409FF" w:rsidRDefault="00B409FF" w:rsidP="0035077C">
      <w:pPr>
        <w:pStyle w:val="12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форме необходимо нажать на кнопку </w:t>
      </w:r>
      <w:r w:rsidR="00E32A13">
        <w:rPr>
          <w:rFonts w:ascii="Times New Roman" w:eastAsia="Times New Roman" w:hAnsi="Times New Roman" w:cs="Times New Roman"/>
          <w:sz w:val="24"/>
          <w:szCs w:val="24"/>
        </w:rPr>
        <w:t>«Обновить данные из центра по иммунопрофилактике». Поля формы заполнились данными пациента из центра (рис. 5).</w:t>
      </w:r>
    </w:p>
    <w:p w:rsidR="00F60A59" w:rsidRDefault="00F60A59" w:rsidP="00F60A59">
      <w:pPr>
        <w:pStyle w:val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16627" cy="2197502"/>
            <wp:effectExtent l="19050" t="19050" r="26823" b="12298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242" cy="219732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59" w:rsidRDefault="00F60A59" w:rsidP="00F60A59">
      <w:pPr>
        <w:pStyle w:val="12"/>
        <w:spacing w:after="120" w:line="36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20AC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="005165D1">
        <w:rPr>
          <w:rFonts w:ascii="Times New Roman" w:hAnsi="Times New Roman" w:cs="Times New Roman"/>
          <w:i/>
          <w:sz w:val="20"/>
          <w:szCs w:val="20"/>
        </w:rPr>
        <w:t>5</w:t>
      </w:r>
      <w:r w:rsidRPr="004020AC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Форма «Иммунопрофилактика»</w:t>
      </w:r>
      <w:r w:rsidR="00DD2570">
        <w:rPr>
          <w:rFonts w:ascii="Times New Roman" w:hAnsi="Times New Roman" w:cs="Times New Roman"/>
          <w:i/>
          <w:sz w:val="20"/>
          <w:szCs w:val="20"/>
        </w:rPr>
        <w:t xml:space="preserve"> с данными пациента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B4D22" w:rsidRDefault="008922EC" w:rsidP="00742E6D">
      <w:pPr>
        <w:pStyle w:val="12"/>
        <w:spacing w:before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33D">
        <w:rPr>
          <w:rFonts w:ascii="Times New Roman" w:eastAsia="Times New Roman" w:hAnsi="Times New Roman" w:cs="Times New Roman"/>
          <w:sz w:val="24"/>
          <w:szCs w:val="24"/>
        </w:rPr>
        <w:t xml:space="preserve">На форме «АРМ врача Поликлиника» для добавления нового пациента нажать на кнопку «Поиск пациента», заполнить поля и нажать на кнопку </w:t>
      </w:r>
      <w:r w:rsidR="00742E6D" w:rsidRPr="0002033D">
        <w:rPr>
          <w:rFonts w:ascii="Times New Roman" w:eastAsia="Times New Roman" w:hAnsi="Times New Roman" w:cs="Times New Roman"/>
          <w:sz w:val="24"/>
          <w:szCs w:val="24"/>
        </w:rPr>
        <w:t>«Найти по ФИО и дате рождения».</w:t>
      </w:r>
      <w:r w:rsidR="00742E6D">
        <w:rPr>
          <w:rFonts w:ascii="Times New Roman" w:eastAsia="Times New Roman" w:hAnsi="Times New Roman" w:cs="Times New Roman"/>
          <w:sz w:val="24"/>
          <w:szCs w:val="24"/>
        </w:rPr>
        <w:t xml:space="preserve"> На открывшейся форме с основными данными пациента нажать кнопку «Еще» - «Иммунопрофилактика»</w:t>
      </w:r>
      <w:r w:rsidR="0002033D">
        <w:rPr>
          <w:rFonts w:ascii="Times New Roman" w:eastAsia="Times New Roman" w:hAnsi="Times New Roman" w:cs="Times New Roman"/>
          <w:sz w:val="24"/>
          <w:szCs w:val="24"/>
        </w:rPr>
        <w:t xml:space="preserve"> (рис. 6)</w:t>
      </w:r>
      <w:r w:rsidR="00742E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33D" w:rsidRDefault="0002033D" w:rsidP="00622647">
      <w:pPr>
        <w:pStyle w:val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35259" cy="1769238"/>
            <wp:effectExtent l="19050" t="19050" r="27241" b="21462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765" cy="177092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D7" w:rsidRDefault="00252FD7" w:rsidP="00252FD7">
      <w:pPr>
        <w:pStyle w:val="12"/>
        <w:spacing w:after="120" w:line="36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20AC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>
        <w:rPr>
          <w:rFonts w:ascii="Times New Roman" w:hAnsi="Times New Roman" w:cs="Times New Roman"/>
          <w:i/>
          <w:sz w:val="20"/>
          <w:szCs w:val="20"/>
        </w:rPr>
        <w:t>6</w:t>
      </w:r>
      <w:r w:rsidRPr="004020AC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Переход на форму «Иммунопрофилактика»</w:t>
      </w:r>
    </w:p>
    <w:p w:rsidR="00C0361C" w:rsidRDefault="00C0361C" w:rsidP="00C0361C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Открылась форма «Иммунопрофилактика» по пациенту (рис. </w:t>
      </w:r>
      <w:r w:rsidR="00EB7AC6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15048" w:rsidRDefault="00315048" w:rsidP="00315048">
      <w:pPr>
        <w:pStyle w:val="12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08155" cy="2133842"/>
            <wp:effectExtent l="19050" t="19050" r="16245" b="18808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755" cy="213320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048" w:rsidRDefault="00315048" w:rsidP="00315048">
      <w:pPr>
        <w:pStyle w:val="12"/>
        <w:spacing w:after="120" w:line="36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20AC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>
        <w:rPr>
          <w:rFonts w:ascii="Times New Roman" w:hAnsi="Times New Roman" w:cs="Times New Roman"/>
          <w:i/>
          <w:sz w:val="20"/>
          <w:szCs w:val="20"/>
        </w:rPr>
        <w:t>7</w:t>
      </w:r>
      <w:r w:rsidRPr="004020AC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Форма «Иммунопрофилактика»</w:t>
      </w:r>
    </w:p>
    <w:p w:rsidR="0078665C" w:rsidRDefault="0078665C" w:rsidP="0078665C">
      <w:pPr>
        <w:pStyle w:val="12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форме необходимо нажать на кнопку «Обновить данные из центра по иммунопрофилактике». Поля формы заполнились данными пациента из центра (рис. 8).</w:t>
      </w:r>
    </w:p>
    <w:p w:rsidR="0078665C" w:rsidRDefault="0078665C" w:rsidP="00B35D09">
      <w:pPr>
        <w:pStyle w:val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94017" cy="1954434"/>
            <wp:effectExtent l="19050" t="19050" r="20883" b="26766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351" cy="195336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D60" w:rsidRPr="00761E1A" w:rsidRDefault="00B35D09" w:rsidP="00B35D09">
      <w:pPr>
        <w:pStyle w:val="12"/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0AC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Pr="004020AC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Форма «Иммунопрофилактика» с данными пациента</w:t>
      </w:r>
    </w:p>
    <w:p w:rsidR="00F300D2" w:rsidRPr="00B97754" w:rsidRDefault="00F300D2" w:rsidP="00157AAC">
      <w:pPr>
        <w:pStyle w:val="12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B01B1" w:rsidRPr="00B97754" w:rsidRDefault="002B01B1" w:rsidP="009A6F16">
      <w:pPr>
        <w:pStyle w:val="2"/>
        <w:spacing w:before="200" w:after="0" w:line="36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highlight w:val="yellow"/>
        </w:rPr>
      </w:pPr>
    </w:p>
    <w:sectPr w:rsidR="002B01B1" w:rsidRPr="00B97754" w:rsidSect="00EA465F">
      <w:footerReference w:type="default" r:id="rId16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E6F" w:rsidRDefault="00457E6F" w:rsidP="00923678">
      <w:pPr>
        <w:spacing w:line="240" w:lineRule="auto"/>
      </w:pPr>
      <w:r>
        <w:separator/>
      </w:r>
    </w:p>
  </w:endnote>
  <w:endnote w:type="continuationSeparator" w:id="0">
    <w:p w:rsidR="00457E6F" w:rsidRDefault="00457E6F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702A" w:rsidRPr="00923678" w:rsidRDefault="00F14312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F702A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764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F702A" w:rsidRDefault="001F702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E6F" w:rsidRDefault="00457E6F" w:rsidP="00923678">
      <w:pPr>
        <w:spacing w:line="240" w:lineRule="auto"/>
      </w:pPr>
      <w:r>
        <w:separator/>
      </w:r>
    </w:p>
  </w:footnote>
  <w:footnote w:type="continuationSeparator" w:id="0">
    <w:p w:rsidR="00457E6F" w:rsidRDefault="00457E6F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4"/>
  </w:num>
  <w:num w:numId="12">
    <w:abstractNumId w:val="32"/>
  </w:num>
  <w:num w:numId="13">
    <w:abstractNumId w:val="21"/>
  </w:num>
  <w:num w:numId="14">
    <w:abstractNumId w:val="19"/>
  </w:num>
  <w:num w:numId="15">
    <w:abstractNumId w:val="2"/>
  </w:num>
  <w:num w:numId="16">
    <w:abstractNumId w:val="36"/>
  </w:num>
  <w:num w:numId="17">
    <w:abstractNumId w:val="30"/>
  </w:num>
  <w:num w:numId="18">
    <w:abstractNumId w:val="31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5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15"/>
  </w:num>
  <w:num w:numId="42">
    <w:abstractNumId w:val="1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04911"/>
    <w:rsid w:val="000129C4"/>
    <w:rsid w:val="00016177"/>
    <w:rsid w:val="0002033D"/>
    <w:rsid w:val="00026885"/>
    <w:rsid w:val="000318AC"/>
    <w:rsid w:val="00032692"/>
    <w:rsid w:val="00032DF7"/>
    <w:rsid w:val="000375DA"/>
    <w:rsid w:val="000473B4"/>
    <w:rsid w:val="00067512"/>
    <w:rsid w:val="0007287E"/>
    <w:rsid w:val="000730D4"/>
    <w:rsid w:val="00083B2D"/>
    <w:rsid w:val="000B13D7"/>
    <w:rsid w:val="000B5B68"/>
    <w:rsid w:val="000C185F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2766B"/>
    <w:rsid w:val="0015542D"/>
    <w:rsid w:val="001555E8"/>
    <w:rsid w:val="00157AAC"/>
    <w:rsid w:val="0016591A"/>
    <w:rsid w:val="00192EF4"/>
    <w:rsid w:val="001A22BC"/>
    <w:rsid w:val="001A46D7"/>
    <w:rsid w:val="001A5162"/>
    <w:rsid w:val="001B6511"/>
    <w:rsid w:val="001C0870"/>
    <w:rsid w:val="001D1148"/>
    <w:rsid w:val="001D40BE"/>
    <w:rsid w:val="001E2D55"/>
    <w:rsid w:val="001E46E9"/>
    <w:rsid w:val="001E60F8"/>
    <w:rsid w:val="001E73B3"/>
    <w:rsid w:val="001F2CD4"/>
    <w:rsid w:val="001F48A8"/>
    <w:rsid w:val="001F702A"/>
    <w:rsid w:val="00212CEA"/>
    <w:rsid w:val="0023396F"/>
    <w:rsid w:val="002348EB"/>
    <w:rsid w:val="00235292"/>
    <w:rsid w:val="002432C7"/>
    <w:rsid w:val="00247ACC"/>
    <w:rsid w:val="002510D8"/>
    <w:rsid w:val="00252FD7"/>
    <w:rsid w:val="00265D89"/>
    <w:rsid w:val="00275065"/>
    <w:rsid w:val="0027560A"/>
    <w:rsid w:val="00285669"/>
    <w:rsid w:val="0028627E"/>
    <w:rsid w:val="00295160"/>
    <w:rsid w:val="002A229D"/>
    <w:rsid w:val="002A250E"/>
    <w:rsid w:val="002A42B8"/>
    <w:rsid w:val="002A55EF"/>
    <w:rsid w:val="002B01B1"/>
    <w:rsid w:val="002B7A64"/>
    <w:rsid w:val="002D6A5E"/>
    <w:rsid w:val="002F2D90"/>
    <w:rsid w:val="002F63FF"/>
    <w:rsid w:val="00310F7A"/>
    <w:rsid w:val="00315048"/>
    <w:rsid w:val="00320FB7"/>
    <w:rsid w:val="003350AD"/>
    <w:rsid w:val="00341104"/>
    <w:rsid w:val="00342828"/>
    <w:rsid w:val="003432E2"/>
    <w:rsid w:val="0035077C"/>
    <w:rsid w:val="00350B9B"/>
    <w:rsid w:val="00371578"/>
    <w:rsid w:val="00377B42"/>
    <w:rsid w:val="00384379"/>
    <w:rsid w:val="00390780"/>
    <w:rsid w:val="00394048"/>
    <w:rsid w:val="003A001B"/>
    <w:rsid w:val="003A1C64"/>
    <w:rsid w:val="003A2C0D"/>
    <w:rsid w:val="003A2F11"/>
    <w:rsid w:val="003B1677"/>
    <w:rsid w:val="003B622E"/>
    <w:rsid w:val="003C0935"/>
    <w:rsid w:val="003D33CA"/>
    <w:rsid w:val="003E1227"/>
    <w:rsid w:val="003F0D8A"/>
    <w:rsid w:val="004029D4"/>
    <w:rsid w:val="004069AB"/>
    <w:rsid w:val="00411116"/>
    <w:rsid w:val="00413A81"/>
    <w:rsid w:val="00421093"/>
    <w:rsid w:val="00426617"/>
    <w:rsid w:val="00430999"/>
    <w:rsid w:val="00432961"/>
    <w:rsid w:val="004333A1"/>
    <w:rsid w:val="004540B7"/>
    <w:rsid w:val="00457E6F"/>
    <w:rsid w:val="00472C89"/>
    <w:rsid w:val="0047565D"/>
    <w:rsid w:val="00480E38"/>
    <w:rsid w:val="00482424"/>
    <w:rsid w:val="004842F6"/>
    <w:rsid w:val="0048473D"/>
    <w:rsid w:val="004917A8"/>
    <w:rsid w:val="0049481C"/>
    <w:rsid w:val="004A04D5"/>
    <w:rsid w:val="004B65DB"/>
    <w:rsid w:val="004D61B8"/>
    <w:rsid w:val="004F0D9E"/>
    <w:rsid w:val="004F35A0"/>
    <w:rsid w:val="004F7A44"/>
    <w:rsid w:val="00501281"/>
    <w:rsid w:val="005027BD"/>
    <w:rsid w:val="005067C8"/>
    <w:rsid w:val="0051153C"/>
    <w:rsid w:val="005145D6"/>
    <w:rsid w:val="005165D1"/>
    <w:rsid w:val="00527AA1"/>
    <w:rsid w:val="00527B5B"/>
    <w:rsid w:val="00530734"/>
    <w:rsid w:val="005312B5"/>
    <w:rsid w:val="00531B05"/>
    <w:rsid w:val="00535C44"/>
    <w:rsid w:val="00537640"/>
    <w:rsid w:val="00542111"/>
    <w:rsid w:val="00552A15"/>
    <w:rsid w:val="0055530F"/>
    <w:rsid w:val="00562B52"/>
    <w:rsid w:val="005743EA"/>
    <w:rsid w:val="00582C45"/>
    <w:rsid w:val="0058593B"/>
    <w:rsid w:val="00585FB8"/>
    <w:rsid w:val="005A1CC0"/>
    <w:rsid w:val="005A66CD"/>
    <w:rsid w:val="005B1185"/>
    <w:rsid w:val="005B2B22"/>
    <w:rsid w:val="005B792F"/>
    <w:rsid w:val="005F2409"/>
    <w:rsid w:val="005F2D1A"/>
    <w:rsid w:val="005F3A0A"/>
    <w:rsid w:val="005F7E6E"/>
    <w:rsid w:val="006055BA"/>
    <w:rsid w:val="00605D6A"/>
    <w:rsid w:val="0060751E"/>
    <w:rsid w:val="00617A5B"/>
    <w:rsid w:val="006218EB"/>
    <w:rsid w:val="00622647"/>
    <w:rsid w:val="00623E4A"/>
    <w:rsid w:val="00624507"/>
    <w:rsid w:val="00634BFE"/>
    <w:rsid w:val="00635C04"/>
    <w:rsid w:val="0064167E"/>
    <w:rsid w:val="00641B71"/>
    <w:rsid w:val="00641C2A"/>
    <w:rsid w:val="006502B6"/>
    <w:rsid w:val="00661D13"/>
    <w:rsid w:val="00663CE9"/>
    <w:rsid w:val="00677DBA"/>
    <w:rsid w:val="00682C8C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D4A55"/>
    <w:rsid w:val="006F098E"/>
    <w:rsid w:val="006F1655"/>
    <w:rsid w:val="006F2ABE"/>
    <w:rsid w:val="006F56D5"/>
    <w:rsid w:val="00702A13"/>
    <w:rsid w:val="0070668A"/>
    <w:rsid w:val="00707EC3"/>
    <w:rsid w:val="00711B63"/>
    <w:rsid w:val="0071765E"/>
    <w:rsid w:val="007218FB"/>
    <w:rsid w:val="007251A5"/>
    <w:rsid w:val="00742E6D"/>
    <w:rsid w:val="00747266"/>
    <w:rsid w:val="00753ECE"/>
    <w:rsid w:val="007549E6"/>
    <w:rsid w:val="00755B18"/>
    <w:rsid w:val="00765724"/>
    <w:rsid w:val="007669B9"/>
    <w:rsid w:val="00766F95"/>
    <w:rsid w:val="00770FD5"/>
    <w:rsid w:val="00774C94"/>
    <w:rsid w:val="00775D1D"/>
    <w:rsid w:val="00780157"/>
    <w:rsid w:val="00781830"/>
    <w:rsid w:val="0078665C"/>
    <w:rsid w:val="0078716F"/>
    <w:rsid w:val="00790AE7"/>
    <w:rsid w:val="007A13C6"/>
    <w:rsid w:val="007A285F"/>
    <w:rsid w:val="007A5785"/>
    <w:rsid w:val="007A5927"/>
    <w:rsid w:val="007A7DA4"/>
    <w:rsid w:val="007B4289"/>
    <w:rsid w:val="007C6AC3"/>
    <w:rsid w:val="007D51C9"/>
    <w:rsid w:val="007F0AFF"/>
    <w:rsid w:val="007F4A15"/>
    <w:rsid w:val="007F6D60"/>
    <w:rsid w:val="007F76E2"/>
    <w:rsid w:val="00801997"/>
    <w:rsid w:val="00805871"/>
    <w:rsid w:val="0081490A"/>
    <w:rsid w:val="00825D27"/>
    <w:rsid w:val="0084651B"/>
    <w:rsid w:val="00847CB1"/>
    <w:rsid w:val="00852C6E"/>
    <w:rsid w:val="00853DA6"/>
    <w:rsid w:val="00853EC7"/>
    <w:rsid w:val="00855666"/>
    <w:rsid w:val="00856932"/>
    <w:rsid w:val="0086643F"/>
    <w:rsid w:val="00877458"/>
    <w:rsid w:val="008806C0"/>
    <w:rsid w:val="008922EC"/>
    <w:rsid w:val="00896F23"/>
    <w:rsid w:val="008974FE"/>
    <w:rsid w:val="008A0E8A"/>
    <w:rsid w:val="008A40CB"/>
    <w:rsid w:val="008B3390"/>
    <w:rsid w:val="008B378A"/>
    <w:rsid w:val="008B3AA9"/>
    <w:rsid w:val="008B482D"/>
    <w:rsid w:val="008C61E0"/>
    <w:rsid w:val="008E2BBC"/>
    <w:rsid w:val="008E5741"/>
    <w:rsid w:val="008F3733"/>
    <w:rsid w:val="008F449E"/>
    <w:rsid w:val="008F7A04"/>
    <w:rsid w:val="00923678"/>
    <w:rsid w:val="0093132C"/>
    <w:rsid w:val="009604DD"/>
    <w:rsid w:val="0097287F"/>
    <w:rsid w:val="0097395D"/>
    <w:rsid w:val="0097602B"/>
    <w:rsid w:val="0098226C"/>
    <w:rsid w:val="0098294F"/>
    <w:rsid w:val="00986DC1"/>
    <w:rsid w:val="0099480D"/>
    <w:rsid w:val="00994D7D"/>
    <w:rsid w:val="009A6F16"/>
    <w:rsid w:val="009B3D64"/>
    <w:rsid w:val="009B3F34"/>
    <w:rsid w:val="009B583D"/>
    <w:rsid w:val="009C2E90"/>
    <w:rsid w:val="009D3510"/>
    <w:rsid w:val="009D39A5"/>
    <w:rsid w:val="009F2582"/>
    <w:rsid w:val="009F626C"/>
    <w:rsid w:val="00A031D7"/>
    <w:rsid w:val="00A06CF2"/>
    <w:rsid w:val="00A16F2B"/>
    <w:rsid w:val="00A20983"/>
    <w:rsid w:val="00A21DF7"/>
    <w:rsid w:val="00A278F8"/>
    <w:rsid w:val="00A30078"/>
    <w:rsid w:val="00A343A6"/>
    <w:rsid w:val="00A46494"/>
    <w:rsid w:val="00A63B96"/>
    <w:rsid w:val="00A651D6"/>
    <w:rsid w:val="00A76BA5"/>
    <w:rsid w:val="00A80F25"/>
    <w:rsid w:val="00A82B03"/>
    <w:rsid w:val="00A921AD"/>
    <w:rsid w:val="00AA6A1E"/>
    <w:rsid w:val="00AA772E"/>
    <w:rsid w:val="00AB2CA3"/>
    <w:rsid w:val="00AB3355"/>
    <w:rsid w:val="00AB4D22"/>
    <w:rsid w:val="00AB7D65"/>
    <w:rsid w:val="00AC0441"/>
    <w:rsid w:val="00AD1503"/>
    <w:rsid w:val="00AD48C9"/>
    <w:rsid w:val="00AE07AE"/>
    <w:rsid w:val="00AE1E22"/>
    <w:rsid w:val="00AE340A"/>
    <w:rsid w:val="00AF09A6"/>
    <w:rsid w:val="00AF2F06"/>
    <w:rsid w:val="00AF31F8"/>
    <w:rsid w:val="00AF5C3E"/>
    <w:rsid w:val="00AF675E"/>
    <w:rsid w:val="00AF7A62"/>
    <w:rsid w:val="00B018A4"/>
    <w:rsid w:val="00B13DA5"/>
    <w:rsid w:val="00B1677B"/>
    <w:rsid w:val="00B245BA"/>
    <w:rsid w:val="00B304D3"/>
    <w:rsid w:val="00B35D09"/>
    <w:rsid w:val="00B409FF"/>
    <w:rsid w:val="00B4108E"/>
    <w:rsid w:val="00B4127B"/>
    <w:rsid w:val="00B41DB3"/>
    <w:rsid w:val="00B715B0"/>
    <w:rsid w:val="00B7258A"/>
    <w:rsid w:val="00B734A8"/>
    <w:rsid w:val="00B75B3E"/>
    <w:rsid w:val="00B815F0"/>
    <w:rsid w:val="00B83338"/>
    <w:rsid w:val="00B835E1"/>
    <w:rsid w:val="00B836C0"/>
    <w:rsid w:val="00B90613"/>
    <w:rsid w:val="00B913B2"/>
    <w:rsid w:val="00B97754"/>
    <w:rsid w:val="00BA26AE"/>
    <w:rsid w:val="00BA56DE"/>
    <w:rsid w:val="00BC2CA0"/>
    <w:rsid w:val="00BC3CA8"/>
    <w:rsid w:val="00BD000F"/>
    <w:rsid w:val="00BE6D00"/>
    <w:rsid w:val="00BF0639"/>
    <w:rsid w:val="00BF2D20"/>
    <w:rsid w:val="00C00652"/>
    <w:rsid w:val="00C0361C"/>
    <w:rsid w:val="00C06C83"/>
    <w:rsid w:val="00C1565A"/>
    <w:rsid w:val="00C355B5"/>
    <w:rsid w:val="00C358B3"/>
    <w:rsid w:val="00C36D36"/>
    <w:rsid w:val="00C527D1"/>
    <w:rsid w:val="00C6514A"/>
    <w:rsid w:val="00C70908"/>
    <w:rsid w:val="00C80F43"/>
    <w:rsid w:val="00C81A09"/>
    <w:rsid w:val="00C8585C"/>
    <w:rsid w:val="00C90172"/>
    <w:rsid w:val="00C97FCA"/>
    <w:rsid w:val="00CA0155"/>
    <w:rsid w:val="00CA619F"/>
    <w:rsid w:val="00CB2C4B"/>
    <w:rsid w:val="00CB38F3"/>
    <w:rsid w:val="00CC37AB"/>
    <w:rsid w:val="00CC61D4"/>
    <w:rsid w:val="00CD1DE0"/>
    <w:rsid w:val="00CD444C"/>
    <w:rsid w:val="00CD6433"/>
    <w:rsid w:val="00CE1F30"/>
    <w:rsid w:val="00CF0C59"/>
    <w:rsid w:val="00CF0C5E"/>
    <w:rsid w:val="00D03BFC"/>
    <w:rsid w:val="00D12D00"/>
    <w:rsid w:val="00D143F1"/>
    <w:rsid w:val="00D3347D"/>
    <w:rsid w:val="00D35054"/>
    <w:rsid w:val="00D355F7"/>
    <w:rsid w:val="00D409BE"/>
    <w:rsid w:val="00D411BE"/>
    <w:rsid w:val="00D438AB"/>
    <w:rsid w:val="00D53EAC"/>
    <w:rsid w:val="00D54ECE"/>
    <w:rsid w:val="00D56FAF"/>
    <w:rsid w:val="00D605F4"/>
    <w:rsid w:val="00D607D4"/>
    <w:rsid w:val="00D82B24"/>
    <w:rsid w:val="00D82D04"/>
    <w:rsid w:val="00D94A84"/>
    <w:rsid w:val="00DA077D"/>
    <w:rsid w:val="00DA225B"/>
    <w:rsid w:val="00DA3A8A"/>
    <w:rsid w:val="00DA4810"/>
    <w:rsid w:val="00DA6E34"/>
    <w:rsid w:val="00DB027D"/>
    <w:rsid w:val="00DB6C18"/>
    <w:rsid w:val="00DC26C1"/>
    <w:rsid w:val="00DC7A0F"/>
    <w:rsid w:val="00DD2570"/>
    <w:rsid w:val="00DD4448"/>
    <w:rsid w:val="00DE13EF"/>
    <w:rsid w:val="00DE5F0F"/>
    <w:rsid w:val="00DF26EB"/>
    <w:rsid w:val="00DF4DB9"/>
    <w:rsid w:val="00E0589E"/>
    <w:rsid w:val="00E06303"/>
    <w:rsid w:val="00E12E7B"/>
    <w:rsid w:val="00E13B82"/>
    <w:rsid w:val="00E2083E"/>
    <w:rsid w:val="00E2307C"/>
    <w:rsid w:val="00E24FC3"/>
    <w:rsid w:val="00E312E2"/>
    <w:rsid w:val="00E32A13"/>
    <w:rsid w:val="00E3400A"/>
    <w:rsid w:val="00E344A3"/>
    <w:rsid w:val="00E455E1"/>
    <w:rsid w:val="00E511D8"/>
    <w:rsid w:val="00E5533A"/>
    <w:rsid w:val="00E7097D"/>
    <w:rsid w:val="00E76DA1"/>
    <w:rsid w:val="00E76EB1"/>
    <w:rsid w:val="00E7725D"/>
    <w:rsid w:val="00E77C4F"/>
    <w:rsid w:val="00E865D9"/>
    <w:rsid w:val="00E93BB1"/>
    <w:rsid w:val="00EA10CC"/>
    <w:rsid w:val="00EA465F"/>
    <w:rsid w:val="00EB18A8"/>
    <w:rsid w:val="00EB62ED"/>
    <w:rsid w:val="00EB7193"/>
    <w:rsid w:val="00EB7AC6"/>
    <w:rsid w:val="00EC3804"/>
    <w:rsid w:val="00EC389D"/>
    <w:rsid w:val="00EC453C"/>
    <w:rsid w:val="00EC5C05"/>
    <w:rsid w:val="00ED4C14"/>
    <w:rsid w:val="00EF39D2"/>
    <w:rsid w:val="00EF7D4C"/>
    <w:rsid w:val="00F11D10"/>
    <w:rsid w:val="00F141F4"/>
    <w:rsid w:val="00F14312"/>
    <w:rsid w:val="00F16A3E"/>
    <w:rsid w:val="00F17BCE"/>
    <w:rsid w:val="00F300D2"/>
    <w:rsid w:val="00F60A59"/>
    <w:rsid w:val="00F61B1E"/>
    <w:rsid w:val="00F667DB"/>
    <w:rsid w:val="00F70A37"/>
    <w:rsid w:val="00F71B18"/>
    <w:rsid w:val="00F72EDE"/>
    <w:rsid w:val="00F73A57"/>
    <w:rsid w:val="00F7514F"/>
    <w:rsid w:val="00F77AE7"/>
    <w:rsid w:val="00F83967"/>
    <w:rsid w:val="00F84BB0"/>
    <w:rsid w:val="00F857EF"/>
    <w:rsid w:val="00F85C1B"/>
    <w:rsid w:val="00F92553"/>
    <w:rsid w:val="00FA4D0C"/>
    <w:rsid w:val="00FA5849"/>
    <w:rsid w:val="00FA7664"/>
    <w:rsid w:val="00FA7EE0"/>
    <w:rsid w:val="00FB3D3B"/>
    <w:rsid w:val="00FB5C6A"/>
    <w:rsid w:val="00FB706A"/>
    <w:rsid w:val="00FC4C0D"/>
    <w:rsid w:val="00FD3FB0"/>
    <w:rsid w:val="00FD7612"/>
    <w:rsid w:val="00FE1E07"/>
    <w:rsid w:val="00FE28AA"/>
    <w:rsid w:val="00FE4723"/>
    <w:rsid w:val="00FF114A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FF7D"/>
  <w15:docId w15:val="{EC5F3E53-820B-43A0-B461-917949DC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right="17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qFormat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qFormat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qFormat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afd">
    <w:name w:val="TOC Heading"/>
    <w:basedOn w:val="10"/>
    <w:next w:val="a0"/>
    <w:uiPriority w:val="39"/>
    <w:semiHidden/>
    <w:unhideWhenUsed/>
    <w:qFormat/>
    <w:rsid w:val="007218FB"/>
    <w:pPr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0B5F-9B43-405F-8635-737BBB2B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3</cp:revision>
  <dcterms:created xsi:type="dcterms:W3CDTF">2023-08-18T10:42:00Z</dcterms:created>
  <dcterms:modified xsi:type="dcterms:W3CDTF">2023-08-18T10:43:00Z</dcterms:modified>
</cp:coreProperties>
</file>